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Religion Study Guide DUE ON THURSDAY!!!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What is polytheism? </w:t>
      </w:r>
      <w:r w:rsidDel="00000000" w:rsidR="00000000" w:rsidRPr="00000000">
        <w:rPr>
          <w:color w:val="980000"/>
          <w:rtl w:val="0"/>
        </w:rPr>
        <w:t xml:space="preserve">A belief in more than one god.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What is monotheism? </w:t>
      </w:r>
      <w:r w:rsidDel="00000000" w:rsidR="00000000" w:rsidRPr="00000000">
        <w:rPr>
          <w:color w:val="980000"/>
          <w:rtl w:val="0"/>
        </w:rPr>
        <w:t xml:space="preserve">A belief in more than one god.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List the 4 noble truths and eightfold path from Buddhism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4 Noble Truths: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 Life is filled with suffering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Suffering is caused by people’s wants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Suffering can be ended if people stop wanting things, like more pleasure of more power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To stop wanting things, people must follow 8 basic laws called the Eightfold Path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 Eightfold Path: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To know the truth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To intend to resist evil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To not say anything to hurt others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To respect life, property, and morality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To work at a job that does not injure others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To try to free one’s mind from evil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To be in control of one’s feelings and thoughts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To practice appropriate forms on concentration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What is Dharma and Karma (Hinduism)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Dharma: Moral and religious duties for perform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Karma: The sum of a person’s good actions and bad actions; decides fate for future existence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In Islam, who is the prophet? Hint: not Jesus, the most important prophet.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80000"/>
          <w:rtl w:val="0"/>
        </w:rPr>
        <w:t xml:space="preserve">Muhammad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List the 5 pillars of Islam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Shahada: Faith; Allah is the one supreme god and Muhammad is his messenger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Salat: Prayer; 5 times each day 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Zakat: Charity; giving money to the poor or needy 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Sawm: Fasting during Ramadan 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Hajj: Pilgrimage to Mecca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Muslims travel to </w:t>
      </w:r>
      <w:r w:rsidDel="00000000" w:rsidR="00000000" w:rsidRPr="00000000">
        <w:rPr>
          <w:color w:val="980000"/>
          <w:u w:val="single"/>
          <w:rtl w:val="0"/>
        </w:rPr>
        <w:t xml:space="preserve">Mecca</w:t>
      </w:r>
      <w:r w:rsidDel="00000000" w:rsidR="00000000" w:rsidRPr="00000000">
        <w:rPr>
          <w:rtl w:val="0"/>
        </w:rPr>
        <w:t xml:space="preserve"> at least once in their lifetime.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Draw a symbol that represents each religion we have studied.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In which empire was Jesus born?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Roman Empire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What is a difference between Buddhism and Hinduism?</w:t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Hindus believe in reincarnation and Buddhists do not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What is the Middle Way in Buddhism?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80000"/>
        </w:rPr>
      </w:pPr>
      <w:r w:rsidDel="00000000" w:rsidR="00000000" w:rsidRPr="00000000">
        <w:rPr>
          <w:color w:val="980000"/>
          <w:rtl w:val="0"/>
        </w:rPr>
        <w:t xml:space="preserve">The Eightfold Path is a path of moderation; between the two extremes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How did the Sumerians feel about the afterlife?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980000"/>
          <w:rtl w:val="0"/>
        </w:rPr>
        <w:t xml:space="preserve">t was a grim place from which you could never escape  </w:t>
      </w:r>
      <w:r w:rsidDel="00000000" w:rsidR="00000000" w:rsidRPr="00000000">
        <w:rPr>
          <w:rtl w:val="0"/>
        </w:rPr>
        <w:t xml:space="preserve"> 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